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8119" w14:textId="647CA81A" w:rsidR="00770AD4" w:rsidRPr="002559AA" w:rsidRDefault="00770AD4" w:rsidP="00770AD4">
      <w:pPr>
        <w:spacing w:after="0" w:line="240" w:lineRule="auto"/>
        <w:outlineLvl w:val="0"/>
        <w:rPr>
          <w:rFonts w:asciiTheme="majorHAnsi" w:eastAsia="Times New Roman" w:hAnsiTheme="majorHAnsi" w:cstheme="majorHAnsi"/>
          <w:caps/>
          <w:color w:val="282A29"/>
          <w:spacing w:val="30"/>
          <w:kern w:val="36"/>
          <w:sz w:val="60"/>
          <w:szCs w:val="60"/>
          <w:lang w:eastAsia="it-IT"/>
        </w:rPr>
      </w:pPr>
      <w:r w:rsidRPr="00770AD4">
        <w:rPr>
          <w:rFonts w:asciiTheme="majorHAnsi" w:eastAsia="Times New Roman" w:hAnsiTheme="majorHAnsi" w:cstheme="majorHAnsi"/>
          <w:caps/>
          <w:color w:val="282A29"/>
          <w:spacing w:val="30"/>
          <w:kern w:val="36"/>
          <w:sz w:val="60"/>
          <w:szCs w:val="60"/>
          <w:lang w:eastAsia="it-IT"/>
        </w:rPr>
        <w:t>CONDIZIONI DI VENDITA</w:t>
      </w:r>
    </w:p>
    <w:p w14:paraId="1D49E928" w14:textId="77777777" w:rsidR="00832F79" w:rsidRPr="00770AD4" w:rsidRDefault="00832F79" w:rsidP="00770AD4">
      <w:pPr>
        <w:spacing w:after="0" w:line="240" w:lineRule="auto"/>
        <w:outlineLvl w:val="0"/>
        <w:rPr>
          <w:rFonts w:ascii="Times New Roman" w:eastAsia="Times New Roman" w:hAnsi="Times New Roman" w:cs="Times New Roman"/>
          <w:caps/>
          <w:color w:val="282A29"/>
          <w:spacing w:val="30"/>
          <w:kern w:val="36"/>
          <w:sz w:val="60"/>
          <w:szCs w:val="60"/>
          <w:lang w:eastAsia="it-IT"/>
        </w:rPr>
      </w:pPr>
    </w:p>
    <w:p w14:paraId="771203F6" w14:textId="0317DA63" w:rsidR="00770AD4" w:rsidRPr="00770AD4" w:rsidRDefault="00D87603" w:rsidP="00832F79">
      <w:pPr>
        <w:shd w:val="clear" w:color="auto" w:fill="FFFFFF"/>
        <w:spacing w:after="360" w:line="480" w:lineRule="atLeast"/>
        <w:ind w:left="720"/>
        <w:rPr>
          <w:rFonts w:asciiTheme="majorHAnsi" w:eastAsia="Times New Roman" w:hAnsiTheme="majorHAnsi" w:cstheme="majorHAnsi"/>
          <w:color w:val="54595F"/>
          <w:spacing w:val="15"/>
          <w:sz w:val="27"/>
          <w:szCs w:val="27"/>
          <w:lang w:eastAsia="it-IT"/>
        </w:rPr>
      </w:pPr>
      <w:r w:rsidRPr="002559AA">
        <w:rPr>
          <w:rFonts w:asciiTheme="majorHAnsi" w:eastAsia="Times New Roman" w:hAnsiTheme="majorHAnsi" w:cstheme="majorHAnsi"/>
          <w:color w:val="54595F"/>
          <w:spacing w:val="15"/>
          <w:sz w:val="27"/>
          <w:szCs w:val="27"/>
          <w:lang w:eastAsia="it-IT"/>
        </w:rPr>
        <w:t xml:space="preserve">Di </w:t>
      </w:r>
      <w:r w:rsidR="00770AD4" w:rsidRPr="00770AD4">
        <w:rPr>
          <w:rFonts w:asciiTheme="majorHAnsi" w:eastAsia="Times New Roman" w:hAnsiTheme="majorHAnsi" w:cstheme="majorHAnsi"/>
          <w:color w:val="54595F"/>
          <w:spacing w:val="15"/>
          <w:sz w:val="27"/>
          <w:szCs w:val="27"/>
          <w:lang w:eastAsia="it-IT"/>
        </w:rPr>
        <w:t xml:space="preserve">seguito sono descritti i termini e le condizioni ai quali </w:t>
      </w:r>
      <w:r w:rsidR="00832F79" w:rsidRPr="002559AA">
        <w:rPr>
          <w:rFonts w:asciiTheme="majorHAnsi" w:eastAsia="Times New Roman" w:hAnsiTheme="majorHAnsi" w:cstheme="majorHAnsi"/>
          <w:color w:val="54595F"/>
          <w:spacing w:val="15"/>
          <w:sz w:val="27"/>
          <w:szCs w:val="27"/>
          <w:lang w:eastAsia="it-IT"/>
        </w:rPr>
        <w:t xml:space="preserve">Officine Machiavello </w:t>
      </w:r>
      <w:r w:rsidR="00770AD4" w:rsidRPr="00770AD4">
        <w:rPr>
          <w:rFonts w:asciiTheme="majorHAnsi" w:eastAsia="Times New Roman" w:hAnsiTheme="majorHAnsi" w:cstheme="majorHAnsi"/>
          <w:color w:val="54595F"/>
          <w:spacing w:val="15"/>
          <w:sz w:val="27"/>
          <w:szCs w:val="27"/>
          <w:lang w:eastAsia="it-IT"/>
        </w:rPr>
        <w:t>offre agli utenti l’accesso ai propri servizi disponibili sul sito web</w:t>
      </w:r>
      <w:r w:rsidR="00832F79" w:rsidRPr="002559AA">
        <w:rPr>
          <w:rFonts w:asciiTheme="majorHAnsi" w:eastAsia="Times New Roman" w:hAnsiTheme="majorHAnsi" w:cstheme="majorHAnsi"/>
          <w:color w:val="54595F"/>
          <w:spacing w:val="15"/>
          <w:sz w:val="27"/>
          <w:szCs w:val="27"/>
          <w:lang w:eastAsia="it-IT"/>
        </w:rPr>
        <w:t>: www.officinemachiavello.com</w:t>
      </w:r>
    </w:p>
    <w:p w14:paraId="092EF9AB" w14:textId="686E0895"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1. Definizioni</w:t>
      </w:r>
      <w:r w:rsidRPr="00770AD4">
        <w:rPr>
          <w:rFonts w:asciiTheme="majorHAnsi" w:eastAsia="Times New Roman" w:hAnsiTheme="majorHAnsi" w:cstheme="majorHAnsi"/>
          <w:color w:val="54595F"/>
          <w:spacing w:val="15"/>
          <w:sz w:val="27"/>
          <w:szCs w:val="27"/>
          <w:lang w:eastAsia="it-IT"/>
        </w:rPr>
        <w:br/>
        <w:t>Per consentire una completa comprensione e accettazione dei presenti termini e condizioni, i seguenti termini, al singolare e al</w:t>
      </w:r>
      <w:r w:rsidRPr="00770AD4">
        <w:rPr>
          <w:rFonts w:asciiTheme="majorHAnsi" w:eastAsia="Times New Roman" w:hAnsiTheme="majorHAnsi" w:cstheme="majorHAnsi"/>
          <w:color w:val="54595F"/>
          <w:spacing w:val="15"/>
          <w:sz w:val="27"/>
          <w:szCs w:val="27"/>
          <w:lang w:eastAsia="it-IT"/>
        </w:rPr>
        <w:br/>
        <w:t>plurale, avranno il significato di seguito indicato:</w:t>
      </w:r>
      <w:r w:rsidRPr="00770AD4">
        <w:rPr>
          <w:rFonts w:asciiTheme="majorHAnsi" w:eastAsia="Times New Roman" w:hAnsiTheme="majorHAnsi" w:cstheme="majorHAnsi"/>
          <w:color w:val="54595F"/>
          <w:spacing w:val="15"/>
          <w:sz w:val="27"/>
          <w:szCs w:val="27"/>
          <w:lang w:eastAsia="it-IT"/>
        </w:rPr>
        <w:br/>
        <w:t xml:space="preserve">o Titolare: </w:t>
      </w:r>
      <w:r w:rsidR="00832F79" w:rsidRPr="002559AA">
        <w:rPr>
          <w:rFonts w:asciiTheme="majorHAnsi" w:eastAsia="Times New Roman" w:hAnsiTheme="majorHAnsi" w:cstheme="majorHAnsi"/>
          <w:color w:val="54595F"/>
          <w:spacing w:val="15"/>
          <w:sz w:val="27"/>
          <w:szCs w:val="27"/>
          <w:lang w:eastAsia="it-IT"/>
        </w:rPr>
        <w:t xml:space="preserve">Officine Machiavello </w:t>
      </w:r>
      <w:r w:rsidRPr="00770AD4">
        <w:rPr>
          <w:rFonts w:asciiTheme="majorHAnsi" w:eastAsia="Times New Roman" w:hAnsiTheme="majorHAnsi" w:cstheme="majorHAnsi"/>
          <w:color w:val="54595F"/>
          <w:spacing w:val="15"/>
          <w:sz w:val="27"/>
          <w:szCs w:val="27"/>
          <w:lang w:eastAsia="it-IT"/>
        </w:rPr>
        <w:t>con sede legale in</w:t>
      </w:r>
      <w:r w:rsidR="00106915" w:rsidRPr="002559AA">
        <w:rPr>
          <w:rFonts w:asciiTheme="majorHAnsi" w:eastAsia="Times New Roman" w:hAnsiTheme="majorHAnsi" w:cstheme="majorHAnsi"/>
          <w:color w:val="54595F"/>
          <w:spacing w:val="15"/>
          <w:sz w:val="27"/>
          <w:szCs w:val="27"/>
          <w:lang w:eastAsia="it-IT"/>
        </w:rPr>
        <w:t xml:space="preserve"> via Martiri della libertà, 15 Castrocaro Terme e Tera del sole, </w:t>
      </w:r>
      <w:r w:rsidRPr="00770AD4">
        <w:rPr>
          <w:rFonts w:asciiTheme="majorHAnsi" w:eastAsia="Times New Roman" w:hAnsiTheme="majorHAnsi" w:cstheme="majorHAnsi"/>
          <w:color w:val="54595F"/>
          <w:spacing w:val="15"/>
          <w:sz w:val="27"/>
          <w:szCs w:val="27"/>
          <w:lang w:eastAsia="it-IT"/>
        </w:rPr>
        <w:t>partita IVA 0</w:t>
      </w:r>
      <w:r w:rsidR="00106915" w:rsidRPr="002559AA">
        <w:rPr>
          <w:rFonts w:asciiTheme="majorHAnsi" w:eastAsia="Times New Roman" w:hAnsiTheme="majorHAnsi" w:cstheme="majorHAnsi"/>
          <w:color w:val="54595F"/>
          <w:spacing w:val="15"/>
          <w:sz w:val="27"/>
          <w:szCs w:val="27"/>
          <w:lang w:eastAsia="it-IT"/>
        </w:rPr>
        <w:t>4627560404</w:t>
      </w:r>
      <w:r w:rsidRPr="00770AD4">
        <w:rPr>
          <w:rFonts w:asciiTheme="majorHAnsi" w:eastAsia="Times New Roman" w:hAnsiTheme="majorHAnsi" w:cstheme="majorHAnsi"/>
          <w:color w:val="54595F"/>
          <w:spacing w:val="15"/>
          <w:sz w:val="27"/>
          <w:szCs w:val="27"/>
          <w:lang w:eastAsia="it-IT"/>
        </w:rPr>
        <w:t>, telefono +39</w:t>
      </w:r>
      <w:r w:rsidR="00106915" w:rsidRPr="002559AA">
        <w:rPr>
          <w:rFonts w:asciiTheme="majorHAnsi" w:eastAsia="Times New Roman" w:hAnsiTheme="majorHAnsi" w:cstheme="majorHAnsi"/>
          <w:color w:val="54595F"/>
          <w:spacing w:val="15"/>
          <w:sz w:val="27"/>
          <w:szCs w:val="27"/>
          <w:lang w:eastAsia="it-IT"/>
        </w:rPr>
        <w:t xml:space="preserve"> 335 </w:t>
      </w:r>
      <w:proofErr w:type="gramStart"/>
      <w:r w:rsidR="00106915" w:rsidRPr="002559AA">
        <w:rPr>
          <w:rFonts w:asciiTheme="majorHAnsi" w:eastAsia="Times New Roman" w:hAnsiTheme="majorHAnsi" w:cstheme="majorHAnsi"/>
          <w:color w:val="54595F"/>
          <w:spacing w:val="15"/>
          <w:sz w:val="27"/>
          <w:szCs w:val="27"/>
          <w:lang w:eastAsia="it-IT"/>
        </w:rPr>
        <w:t xml:space="preserve">6125625 </w:t>
      </w:r>
      <w:r w:rsidRPr="00770AD4">
        <w:rPr>
          <w:rFonts w:asciiTheme="majorHAnsi" w:eastAsia="Times New Roman" w:hAnsiTheme="majorHAnsi" w:cstheme="majorHAnsi"/>
          <w:color w:val="54595F"/>
          <w:spacing w:val="15"/>
          <w:sz w:val="27"/>
          <w:szCs w:val="27"/>
          <w:lang w:eastAsia="it-IT"/>
        </w:rPr>
        <w:t>,</w:t>
      </w:r>
      <w:proofErr w:type="gramEnd"/>
      <w:r w:rsidRPr="00770AD4">
        <w:rPr>
          <w:rFonts w:asciiTheme="majorHAnsi" w:eastAsia="Times New Roman" w:hAnsiTheme="majorHAnsi" w:cstheme="majorHAnsi"/>
          <w:color w:val="54595F"/>
          <w:spacing w:val="15"/>
          <w:sz w:val="27"/>
          <w:szCs w:val="27"/>
          <w:lang w:eastAsia="it-IT"/>
        </w:rPr>
        <w:t xml:space="preserve"> indirizzo e-mail info@</w:t>
      </w:r>
      <w:r w:rsidR="00106915" w:rsidRPr="002559AA">
        <w:rPr>
          <w:rFonts w:asciiTheme="majorHAnsi" w:eastAsia="Times New Roman" w:hAnsiTheme="majorHAnsi" w:cstheme="majorHAnsi"/>
          <w:color w:val="54595F"/>
          <w:spacing w:val="15"/>
          <w:sz w:val="27"/>
          <w:szCs w:val="27"/>
          <w:lang w:eastAsia="it-IT"/>
        </w:rPr>
        <w:t>officinemachiavello</w:t>
      </w:r>
      <w:r w:rsidRPr="00770AD4">
        <w:rPr>
          <w:rFonts w:asciiTheme="majorHAnsi" w:eastAsia="Times New Roman" w:hAnsiTheme="majorHAnsi" w:cstheme="majorHAnsi"/>
          <w:color w:val="54595F"/>
          <w:spacing w:val="15"/>
          <w:sz w:val="27"/>
          <w:szCs w:val="27"/>
          <w:lang w:eastAsia="it-IT"/>
        </w:rPr>
        <w:t>.</w:t>
      </w:r>
      <w:r w:rsidR="00106915" w:rsidRPr="002559AA">
        <w:rPr>
          <w:rFonts w:asciiTheme="majorHAnsi" w:eastAsia="Times New Roman" w:hAnsiTheme="majorHAnsi" w:cstheme="majorHAnsi"/>
          <w:color w:val="54595F"/>
          <w:spacing w:val="15"/>
          <w:sz w:val="27"/>
          <w:szCs w:val="27"/>
          <w:lang w:eastAsia="it-IT"/>
        </w:rPr>
        <w:t>it</w:t>
      </w:r>
    </w:p>
    <w:p w14:paraId="6A2CCDFD" w14:textId="6D77034A" w:rsidR="00770AD4" w:rsidRPr="00770AD4" w:rsidRDefault="00770AD4" w:rsidP="00770AD4">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color w:val="54595F"/>
          <w:spacing w:val="15"/>
          <w:sz w:val="27"/>
          <w:szCs w:val="27"/>
          <w:lang w:eastAsia="it-IT"/>
        </w:rPr>
        <w:t xml:space="preserve">o Applicazione: il sito web </w:t>
      </w:r>
      <w:r w:rsidR="00832F79" w:rsidRPr="002559AA">
        <w:rPr>
          <w:rFonts w:asciiTheme="majorHAnsi" w:eastAsia="Times New Roman" w:hAnsiTheme="majorHAnsi" w:cstheme="majorHAnsi"/>
          <w:color w:val="54595F"/>
          <w:spacing w:val="15"/>
          <w:sz w:val="27"/>
          <w:szCs w:val="27"/>
          <w:lang w:eastAsia="it-IT"/>
        </w:rPr>
        <w:t>www.officinemachiavello</w:t>
      </w:r>
      <w:r w:rsidRPr="00770AD4">
        <w:rPr>
          <w:rFonts w:asciiTheme="majorHAnsi" w:eastAsia="Times New Roman" w:hAnsiTheme="majorHAnsi" w:cstheme="majorHAnsi"/>
          <w:color w:val="54595F"/>
          <w:spacing w:val="15"/>
          <w:sz w:val="27"/>
          <w:szCs w:val="27"/>
          <w:lang w:eastAsia="it-IT"/>
        </w:rPr>
        <w:t xml:space="preserve">.com, gestito dal Titolare, che offre </w:t>
      </w:r>
      <w:r w:rsidR="00832F79" w:rsidRPr="002559AA">
        <w:rPr>
          <w:rFonts w:asciiTheme="majorHAnsi" w:eastAsia="Times New Roman" w:hAnsiTheme="majorHAnsi" w:cstheme="majorHAnsi"/>
          <w:color w:val="54595F"/>
          <w:spacing w:val="15"/>
          <w:sz w:val="27"/>
          <w:szCs w:val="27"/>
          <w:lang w:eastAsia="it-IT"/>
        </w:rPr>
        <w:t>u</w:t>
      </w:r>
      <w:r w:rsidRPr="00770AD4">
        <w:rPr>
          <w:rFonts w:asciiTheme="majorHAnsi" w:eastAsia="Times New Roman" w:hAnsiTheme="majorHAnsi" w:cstheme="majorHAnsi"/>
          <w:color w:val="54595F"/>
          <w:spacing w:val="15"/>
          <w:sz w:val="27"/>
          <w:szCs w:val="27"/>
          <w:lang w:eastAsia="it-IT"/>
        </w:rPr>
        <w:t>na piattaforma E-Commerce per l’acquisto di</w:t>
      </w:r>
      <w:r w:rsidRPr="00770AD4">
        <w:rPr>
          <w:rFonts w:asciiTheme="majorHAnsi" w:eastAsia="Times New Roman" w:hAnsiTheme="majorHAnsi" w:cstheme="majorHAnsi"/>
          <w:color w:val="54595F"/>
          <w:spacing w:val="15"/>
          <w:sz w:val="27"/>
          <w:szCs w:val="27"/>
          <w:lang w:eastAsia="it-IT"/>
        </w:rPr>
        <w:br/>
        <w:t>prodotti legati alla pulizia;</w:t>
      </w:r>
    </w:p>
    <w:p w14:paraId="53E75DF1" w14:textId="77777777" w:rsidR="00770AD4" w:rsidRPr="00770AD4" w:rsidRDefault="00770AD4" w:rsidP="00770AD4">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color w:val="54595F"/>
          <w:spacing w:val="15"/>
          <w:sz w:val="27"/>
          <w:szCs w:val="27"/>
          <w:lang w:eastAsia="it-IT"/>
        </w:rPr>
        <w:t>o Prodotti: i prodotti e/o servizi offerti tramite l’Applicazione;</w:t>
      </w:r>
    </w:p>
    <w:p w14:paraId="6E0BCA21" w14:textId="77777777" w:rsidR="00770AD4" w:rsidRPr="00770AD4" w:rsidRDefault="00770AD4" w:rsidP="00770AD4">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color w:val="54595F"/>
          <w:spacing w:val="15"/>
          <w:sz w:val="27"/>
          <w:szCs w:val="27"/>
          <w:lang w:eastAsia="it-IT"/>
        </w:rPr>
        <w:t>o Utente: il soggetto che accede all’Applicazione, senza distinzione di natura giuridica e finalità perseguita, interessato ai Prodotti offerti tramite l’Applicazione;</w:t>
      </w:r>
    </w:p>
    <w:p w14:paraId="55563D30" w14:textId="77777777" w:rsidR="00770AD4" w:rsidRPr="00770AD4" w:rsidRDefault="00770AD4" w:rsidP="00770AD4">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color w:val="54595F"/>
          <w:spacing w:val="15"/>
          <w:sz w:val="27"/>
          <w:szCs w:val="27"/>
          <w:lang w:eastAsia="it-IT"/>
        </w:rPr>
        <w:t>o Consumatore: persona fisica che agisce per scopi estranei rispetto all’attività imprenditoriale commerciale, artigianale o</w:t>
      </w:r>
      <w:r w:rsidRPr="00770AD4">
        <w:rPr>
          <w:rFonts w:asciiTheme="majorHAnsi" w:eastAsia="Times New Roman" w:hAnsiTheme="majorHAnsi" w:cstheme="majorHAnsi"/>
          <w:color w:val="54595F"/>
          <w:spacing w:val="15"/>
          <w:sz w:val="27"/>
          <w:szCs w:val="27"/>
          <w:lang w:eastAsia="it-IT"/>
        </w:rPr>
        <w:br/>
        <w:t>professionale eventualmente svolta;</w:t>
      </w:r>
    </w:p>
    <w:p w14:paraId="6876352C" w14:textId="77777777" w:rsidR="00770AD4" w:rsidRPr="00770AD4" w:rsidRDefault="00770AD4" w:rsidP="00770AD4">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color w:val="54595F"/>
          <w:spacing w:val="15"/>
          <w:sz w:val="27"/>
          <w:szCs w:val="27"/>
          <w:lang w:eastAsia="it-IT"/>
        </w:rPr>
        <w:t>o Condizioni: il presente contratto che disciplina i rapporti tra il Titolare e gli Utenti.</w:t>
      </w:r>
    </w:p>
    <w:p w14:paraId="19E2D7EA" w14:textId="1130E142"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lastRenderedPageBreak/>
        <w:t>2. Registrazione</w:t>
      </w:r>
      <w:r w:rsidRPr="00770AD4">
        <w:rPr>
          <w:rFonts w:asciiTheme="majorHAnsi" w:eastAsia="Times New Roman" w:hAnsiTheme="majorHAnsi" w:cstheme="majorHAnsi"/>
          <w:color w:val="54595F"/>
          <w:spacing w:val="15"/>
          <w:sz w:val="27"/>
          <w:szCs w:val="27"/>
          <w:lang w:eastAsia="it-IT"/>
        </w:rPr>
        <w:br/>
        <w:t>Per poter utilizzare alcune funzionalità dell’Applicazione, gli Utenti devono registrarsi fornendo, in maniera veritiera e completa, tutti i</w:t>
      </w:r>
      <w:r w:rsidRPr="00770AD4">
        <w:rPr>
          <w:rFonts w:asciiTheme="majorHAnsi" w:eastAsia="Times New Roman" w:hAnsiTheme="majorHAnsi" w:cstheme="majorHAnsi"/>
          <w:color w:val="54595F"/>
          <w:spacing w:val="15"/>
          <w:sz w:val="27"/>
          <w:szCs w:val="27"/>
          <w:lang w:eastAsia="it-IT"/>
        </w:rPr>
        <w:br/>
        <w:t xml:space="preserve">dati richiesti nel relativo </w:t>
      </w:r>
      <w:proofErr w:type="spellStart"/>
      <w:r w:rsidRPr="00770AD4">
        <w:rPr>
          <w:rFonts w:asciiTheme="majorHAnsi" w:eastAsia="Times New Roman" w:hAnsiTheme="majorHAnsi" w:cstheme="majorHAnsi"/>
          <w:color w:val="54595F"/>
          <w:spacing w:val="15"/>
          <w:sz w:val="27"/>
          <w:szCs w:val="27"/>
          <w:lang w:eastAsia="it-IT"/>
        </w:rPr>
        <w:t>form</w:t>
      </w:r>
      <w:proofErr w:type="spellEnd"/>
      <w:r w:rsidRPr="00770AD4">
        <w:rPr>
          <w:rFonts w:asciiTheme="majorHAnsi" w:eastAsia="Times New Roman" w:hAnsiTheme="majorHAnsi" w:cstheme="majorHAnsi"/>
          <w:color w:val="54595F"/>
          <w:spacing w:val="15"/>
          <w:sz w:val="27"/>
          <w:szCs w:val="27"/>
          <w:lang w:eastAsia="it-IT"/>
        </w:rPr>
        <w:t xml:space="preserve"> di registrazione ed accettare integralmente la privacy policy e le</w:t>
      </w:r>
      <w:r w:rsidR="00106915" w:rsidRPr="002559AA">
        <w:rPr>
          <w:rFonts w:asciiTheme="majorHAnsi" w:eastAsia="Times New Roman" w:hAnsiTheme="majorHAnsi" w:cstheme="majorHAnsi"/>
          <w:color w:val="54595F"/>
          <w:spacing w:val="15"/>
          <w:sz w:val="27"/>
          <w:szCs w:val="27"/>
          <w:lang w:eastAsia="it-IT"/>
        </w:rPr>
        <w:t xml:space="preserve"> </w:t>
      </w:r>
      <w:r w:rsidRPr="00770AD4">
        <w:rPr>
          <w:rFonts w:asciiTheme="majorHAnsi" w:eastAsia="Times New Roman" w:hAnsiTheme="majorHAnsi" w:cstheme="majorHAnsi"/>
          <w:color w:val="54595F"/>
          <w:spacing w:val="15"/>
          <w:sz w:val="27"/>
          <w:szCs w:val="27"/>
          <w:lang w:eastAsia="it-IT"/>
        </w:rPr>
        <w:t>presenti Condizioni. L’Utente ha l’onere di custodire le proprie credenziali di accesso.</w:t>
      </w:r>
      <w:r w:rsidRPr="00770AD4">
        <w:rPr>
          <w:rFonts w:asciiTheme="majorHAnsi" w:eastAsia="Times New Roman" w:hAnsiTheme="majorHAnsi" w:cstheme="majorHAnsi"/>
          <w:color w:val="54595F"/>
          <w:spacing w:val="15"/>
          <w:sz w:val="27"/>
          <w:szCs w:val="27"/>
          <w:lang w:eastAsia="it-IT"/>
        </w:rPr>
        <w:br/>
        <w:t>Resta inteso che in nessun caso il Titolare potrà essere ritenuto responsabile in caso di smarrimento, diffusione, furto o utilizzo non consentito da parte di terzi, a qualsivoglia titolo, delle credenziali di accesso degli Utenti.</w:t>
      </w:r>
    </w:p>
    <w:p w14:paraId="2E81FA4F" w14:textId="3B9D0007"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color w:val="54595F"/>
          <w:spacing w:val="15"/>
          <w:sz w:val="27"/>
          <w:szCs w:val="27"/>
          <w:lang w:eastAsia="it-IT"/>
        </w:rPr>
        <w:t>3. </w:t>
      </w:r>
      <w:r w:rsidRPr="00770AD4">
        <w:rPr>
          <w:rFonts w:asciiTheme="majorHAnsi" w:eastAsia="Times New Roman" w:hAnsiTheme="majorHAnsi" w:cstheme="majorHAnsi"/>
          <w:b/>
          <w:bCs/>
          <w:color w:val="54595F"/>
          <w:spacing w:val="15"/>
          <w:sz w:val="27"/>
          <w:szCs w:val="27"/>
          <w:bdr w:val="none" w:sz="0" w:space="0" w:color="auto" w:frame="1"/>
          <w:lang w:eastAsia="it-IT"/>
        </w:rPr>
        <w:t>Cancellazione account e chiusura</w:t>
      </w:r>
      <w:r w:rsidRPr="00770AD4">
        <w:rPr>
          <w:rFonts w:asciiTheme="majorHAnsi" w:eastAsia="Times New Roman" w:hAnsiTheme="majorHAnsi" w:cstheme="majorHAnsi"/>
          <w:color w:val="54595F"/>
          <w:spacing w:val="15"/>
          <w:sz w:val="27"/>
          <w:szCs w:val="27"/>
          <w:lang w:eastAsia="it-IT"/>
        </w:rPr>
        <w:br/>
        <w:t>Gli Utenti registrati possono interrompere l’utilizzo dei Prodotti in ogni momento e disatt</w:t>
      </w:r>
      <w:r w:rsidR="00D87603" w:rsidRPr="002559AA">
        <w:rPr>
          <w:rFonts w:asciiTheme="majorHAnsi" w:eastAsia="Times New Roman" w:hAnsiTheme="majorHAnsi" w:cstheme="majorHAnsi"/>
          <w:color w:val="54595F"/>
          <w:spacing w:val="15"/>
          <w:sz w:val="27"/>
          <w:szCs w:val="27"/>
          <w:lang w:eastAsia="it-IT"/>
        </w:rPr>
        <w:t>ivare</w:t>
      </w:r>
      <w:r w:rsidRPr="00770AD4">
        <w:rPr>
          <w:rFonts w:asciiTheme="majorHAnsi" w:eastAsia="Times New Roman" w:hAnsiTheme="majorHAnsi" w:cstheme="majorHAnsi"/>
          <w:color w:val="54595F"/>
          <w:spacing w:val="15"/>
          <w:sz w:val="27"/>
          <w:szCs w:val="27"/>
          <w:lang w:eastAsia="it-IT"/>
        </w:rPr>
        <w:t xml:space="preserve"> i propri account o richiederne la cancellazione attraverso l’interfaccia dell’Applicazione, se possibile, o inviando una comunicazione scritta all’indirizzo e-</w:t>
      </w:r>
      <w:r w:rsidRPr="00770AD4">
        <w:rPr>
          <w:rFonts w:asciiTheme="majorHAnsi" w:eastAsia="Times New Roman" w:hAnsiTheme="majorHAnsi" w:cstheme="majorHAnsi"/>
          <w:spacing w:val="15"/>
          <w:sz w:val="27"/>
          <w:szCs w:val="27"/>
          <w:lang w:eastAsia="it-IT"/>
        </w:rPr>
        <w:t>mail</w:t>
      </w:r>
      <w:r w:rsidR="00106915" w:rsidRPr="002559AA">
        <w:rPr>
          <w:rFonts w:asciiTheme="majorHAnsi" w:eastAsia="Times New Roman" w:hAnsiTheme="majorHAnsi" w:cstheme="majorHAnsi"/>
          <w:spacing w:val="15"/>
          <w:sz w:val="27"/>
          <w:szCs w:val="27"/>
          <w:lang w:eastAsia="it-IT"/>
        </w:rPr>
        <w:t xml:space="preserve"> </w:t>
      </w:r>
      <w:hyperlink r:id="rId5" w:history="1">
        <w:r w:rsidR="00106915" w:rsidRPr="00770AD4">
          <w:rPr>
            <w:rStyle w:val="Collegamentoipertestuale"/>
            <w:rFonts w:asciiTheme="majorHAnsi" w:eastAsia="Times New Roman" w:hAnsiTheme="majorHAnsi" w:cstheme="majorHAnsi"/>
            <w:color w:val="auto"/>
            <w:spacing w:val="15"/>
            <w:sz w:val="27"/>
            <w:szCs w:val="27"/>
            <w:u w:val="none"/>
            <w:lang w:eastAsia="it-IT"/>
          </w:rPr>
          <w:t>info@</w:t>
        </w:r>
        <w:r w:rsidR="00106915" w:rsidRPr="002559AA">
          <w:rPr>
            <w:rStyle w:val="Collegamentoipertestuale"/>
            <w:rFonts w:asciiTheme="majorHAnsi" w:eastAsia="Times New Roman" w:hAnsiTheme="majorHAnsi" w:cstheme="majorHAnsi"/>
            <w:color w:val="auto"/>
            <w:spacing w:val="15"/>
            <w:sz w:val="27"/>
            <w:szCs w:val="27"/>
            <w:u w:val="none"/>
            <w:lang w:eastAsia="it-IT"/>
          </w:rPr>
          <w:t>officinemachiavello.it</w:t>
        </w:r>
      </w:hyperlink>
      <w:r w:rsidR="00106915" w:rsidRPr="002559AA">
        <w:rPr>
          <w:rFonts w:asciiTheme="majorHAnsi" w:eastAsia="Times New Roman" w:hAnsiTheme="majorHAnsi" w:cstheme="majorHAnsi"/>
          <w:color w:val="54595F"/>
          <w:spacing w:val="15"/>
          <w:sz w:val="27"/>
          <w:szCs w:val="27"/>
          <w:lang w:eastAsia="it-IT"/>
        </w:rPr>
        <w:t xml:space="preserve"> </w:t>
      </w:r>
      <w:r w:rsidRPr="00770AD4">
        <w:rPr>
          <w:rFonts w:asciiTheme="majorHAnsi" w:eastAsia="Times New Roman" w:hAnsiTheme="majorHAnsi" w:cstheme="majorHAnsi"/>
          <w:color w:val="54595F"/>
          <w:spacing w:val="15"/>
          <w:sz w:val="27"/>
          <w:szCs w:val="27"/>
          <w:lang w:eastAsia="it-IT"/>
        </w:rPr>
        <w:t>, o chiamando il Servizio Clienti al numero +39</w:t>
      </w:r>
      <w:r w:rsidR="00106915" w:rsidRPr="002559AA">
        <w:rPr>
          <w:rFonts w:asciiTheme="majorHAnsi" w:eastAsia="Times New Roman" w:hAnsiTheme="majorHAnsi" w:cstheme="majorHAnsi"/>
          <w:color w:val="54595F"/>
          <w:spacing w:val="15"/>
          <w:sz w:val="27"/>
          <w:szCs w:val="27"/>
          <w:lang w:eastAsia="it-IT"/>
        </w:rPr>
        <w:t xml:space="preserve"> </w:t>
      </w:r>
      <w:r w:rsidR="00106915" w:rsidRPr="002559AA">
        <w:rPr>
          <w:rFonts w:asciiTheme="majorHAnsi" w:eastAsia="Times New Roman" w:hAnsiTheme="majorHAnsi" w:cstheme="majorHAnsi"/>
          <w:color w:val="54595F"/>
          <w:spacing w:val="15"/>
          <w:sz w:val="27"/>
          <w:szCs w:val="27"/>
          <w:lang w:eastAsia="it-IT"/>
        </w:rPr>
        <w:t>335 6125625</w:t>
      </w:r>
      <w:r w:rsidR="00106915" w:rsidRPr="002559AA">
        <w:rPr>
          <w:rFonts w:asciiTheme="majorHAnsi" w:eastAsia="Times New Roman" w:hAnsiTheme="majorHAnsi" w:cstheme="majorHAnsi"/>
          <w:color w:val="54595F"/>
          <w:spacing w:val="15"/>
          <w:sz w:val="27"/>
          <w:szCs w:val="27"/>
          <w:lang w:eastAsia="it-IT"/>
        </w:rPr>
        <w:t>.</w:t>
      </w:r>
      <w:r w:rsidRPr="00770AD4">
        <w:rPr>
          <w:rFonts w:asciiTheme="majorHAnsi" w:eastAsia="Times New Roman" w:hAnsiTheme="majorHAnsi" w:cstheme="majorHAnsi"/>
          <w:color w:val="54595F"/>
          <w:spacing w:val="15"/>
          <w:sz w:val="27"/>
          <w:szCs w:val="27"/>
          <w:lang w:eastAsia="it-IT"/>
        </w:rPr>
        <w:br/>
        <w:t>Il Titolare, in caso di violazione da parte dell’Utente delle presenti Condizioni o delle disposizioni di legge applicabili, si riserva il diritto di sospendere o chiudere l’account dell’Utente in ogni momento e senza preavviso.</w:t>
      </w:r>
    </w:p>
    <w:p w14:paraId="4B6C7B6B" w14:textId="77777777"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4. Diritti di Proprietà</w:t>
      </w:r>
      <w:r w:rsidRPr="00770AD4">
        <w:rPr>
          <w:rFonts w:asciiTheme="majorHAnsi" w:eastAsia="Times New Roman" w:hAnsiTheme="majorHAnsi" w:cstheme="majorHAnsi"/>
          <w:color w:val="54595F"/>
          <w:spacing w:val="15"/>
          <w:sz w:val="27"/>
          <w:szCs w:val="27"/>
          <w:lang w:eastAsia="it-IT"/>
        </w:rPr>
        <w:t> Industriale e Intellettuale</w:t>
      </w:r>
      <w:r w:rsidRPr="00770AD4">
        <w:rPr>
          <w:rFonts w:asciiTheme="majorHAnsi" w:eastAsia="Times New Roman" w:hAnsiTheme="majorHAnsi" w:cstheme="majorHAnsi"/>
          <w:color w:val="54595F"/>
          <w:spacing w:val="15"/>
          <w:sz w:val="27"/>
          <w:szCs w:val="27"/>
          <w:lang w:eastAsia="it-IT"/>
        </w:rPr>
        <w:br/>
        <w:t>Il Titolare dichiara di essere titolare e/o licenziatario di tutti i diritti di proprietà intellettuale relativi e/o afferenti all’Applicazione e/o ai materiali e contenuti disponibili sull’Applicazione.</w:t>
      </w:r>
      <w:r w:rsidRPr="00770AD4">
        <w:rPr>
          <w:rFonts w:asciiTheme="majorHAnsi" w:eastAsia="Times New Roman" w:hAnsiTheme="majorHAnsi" w:cstheme="majorHAnsi"/>
          <w:color w:val="54595F"/>
          <w:spacing w:val="15"/>
          <w:sz w:val="27"/>
          <w:szCs w:val="27"/>
          <w:lang w:eastAsia="it-IT"/>
        </w:rPr>
        <w:br/>
        <w:t>Le presenti Condizioni non concedono all’Utente alcuna licenza d’uso relativa all’Applicazione e/o a singoli Contenuti e/o materiali ivi disponibili, se non diversamente disciplinato.</w:t>
      </w:r>
      <w:r w:rsidRPr="00770AD4">
        <w:rPr>
          <w:rFonts w:asciiTheme="majorHAnsi" w:eastAsia="Times New Roman" w:hAnsiTheme="majorHAnsi" w:cstheme="majorHAnsi"/>
          <w:color w:val="54595F"/>
          <w:spacing w:val="15"/>
          <w:sz w:val="27"/>
          <w:szCs w:val="27"/>
          <w:lang w:eastAsia="it-IT"/>
        </w:rPr>
        <w:br/>
        <w:t xml:space="preserve">Tutti i marchi, figurativi o nominativi e tutti gli altri segni, nomi commerciali, marchi di servizio, marchi denominativi, denominazioni commerciali, illustrazioni, immagini, loghi che appaiono nell’Applicazione sono e rimangono di titolarità del Titolare o dei suoi licenziatari e sono protetti dalle leggi </w:t>
      </w:r>
      <w:r w:rsidRPr="00770AD4">
        <w:rPr>
          <w:rFonts w:asciiTheme="majorHAnsi" w:eastAsia="Times New Roman" w:hAnsiTheme="majorHAnsi" w:cstheme="majorHAnsi"/>
          <w:color w:val="54595F"/>
          <w:spacing w:val="15"/>
          <w:sz w:val="27"/>
          <w:szCs w:val="27"/>
          <w:lang w:eastAsia="it-IT"/>
        </w:rPr>
        <w:lastRenderedPageBreak/>
        <w:t>vigenti sui marchi e dai relativi trattati internazionali.</w:t>
      </w:r>
      <w:r w:rsidRPr="00770AD4">
        <w:rPr>
          <w:rFonts w:asciiTheme="majorHAnsi" w:eastAsia="Times New Roman" w:hAnsiTheme="majorHAnsi" w:cstheme="majorHAnsi"/>
          <w:color w:val="54595F"/>
          <w:spacing w:val="15"/>
          <w:sz w:val="27"/>
          <w:szCs w:val="27"/>
          <w:lang w:eastAsia="it-IT"/>
        </w:rPr>
        <w:br/>
        <w:t>Eventuali riproduzioni in qualunque forma dei testi esplicativi e dei contenuti dell’Applicazione, qualora non autorizzate, saranno</w:t>
      </w:r>
      <w:r w:rsidRPr="00770AD4">
        <w:rPr>
          <w:rFonts w:asciiTheme="majorHAnsi" w:eastAsia="Times New Roman" w:hAnsiTheme="majorHAnsi" w:cstheme="majorHAnsi"/>
          <w:color w:val="54595F"/>
          <w:spacing w:val="15"/>
          <w:sz w:val="27"/>
          <w:szCs w:val="27"/>
          <w:lang w:eastAsia="it-IT"/>
        </w:rPr>
        <w:br/>
        <w:t>considerate violazioni del diritto proprietà intellettuale ed industriale del Titolare.</w:t>
      </w:r>
    </w:p>
    <w:p w14:paraId="1BC7A618" w14:textId="77777777"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5. Esclusione della Garanzia</w:t>
      </w:r>
      <w:r w:rsidRPr="00770AD4">
        <w:rPr>
          <w:rFonts w:asciiTheme="majorHAnsi" w:eastAsia="Times New Roman" w:hAnsiTheme="majorHAnsi" w:cstheme="majorHAnsi"/>
          <w:color w:val="54595F"/>
          <w:spacing w:val="15"/>
          <w:sz w:val="27"/>
          <w:szCs w:val="27"/>
          <w:lang w:eastAsia="it-IT"/>
        </w:rPr>
        <w:br/>
        <w:t>L’Applicazione viene fornita “così come è” e “come è disponibile” e il Titolare non fornisce alcuna garanzia esplicita o implicita in relazione all’Applicazione, né fornisce alcuna garanzia che l’Applicazione potrà soddisfare le esigenze degli Utenti o che non avrà mai interruzioni o sarà priva di errori o che sarà priva di virus o bug. Il Titolare si adopererà per assicurare che l’Applicazione sia disponibile ininterrottamente 24 ore al giorno, ma non potrà in alcun modo essere ritenuto responsabile se, per qualsiasi motivo, l’Applicazione non fosse accessibile e/o operativa in qualsiasi momento o per qualsiasi periodo. L’accesso all’Applicazione può essere sospeso temporaneamente e senza preavviso in caso di guasto del sistema, manutenzione, riparazioni o per ragioni del tutto estranee alla volontà del Titolare o per eventi di forza maggiore.</w:t>
      </w:r>
    </w:p>
    <w:p w14:paraId="553BA19D" w14:textId="52243B9C"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6. Limitazione della Responsabilità</w:t>
      </w:r>
      <w:r w:rsidRPr="00770AD4">
        <w:rPr>
          <w:rFonts w:asciiTheme="majorHAnsi" w:eastAsia="Times New Roman" w:hAnsiTheme="majorHAnsi" w:cstheme="majorHAnsi"/>
          <w:color w:val="54595F"/>
          <w:spacing w:val="15"/>
          <w:sz w:val="27"/>
          <w:szCs w:val="27"/>
          <w:lang w:eastAsia="it-IT"/>
        </w:rPr>
        <w:br/>
        <w:t>Il Titolare non potrà ritenersi responsabile verso l’Utente, salvo il caso di dolo o colpa grave, per disservizi o malfunzionamenti connessi all’</w:t>
      </w:r>
      <w:r w:rsidR="00106915" w:rsidRPr="002559AA">
        <w:rPr>
          <w:rFonts w:asciiTheme="majorHAnsi" w:eastAsia="Times New Roman" w:hAnsiTheme="majorHAnsi" w:cstheme="majorHAnsi"/>
          <w:color w:val="54595F"/>
          <w:spacing w:val="15"/>
          <w:sz w:val="27"/>
          <w:szCs w:val="27"/>
          <w:lang w:eastAsia="it-IT"/>
        </w:rPr>
        <w:t>utilizzo</w:t>
      </w:r>
      <w:r w:rsidRPr="00770AD4">
        <w:rPr>
          <w:rFonts w:asciiTheme="majorHAnsi" w:eastAsia="Times New Roman" w:hAnsiTheme="majorHAnsi" w:cstheme="majorHAnsi"/>
          <w:color w:val="54595F"/>
          <w:spacing w:val="15"/>
          <w:sz w:val="27"/>
          <w:szCs w:val="27"/>
          <w:lang w:eastAsia="it-IT"/>
        </w:rPr>
        <w:t xml:space="preserve"> della rete internet al di fuori del controllo proprio o di suoi sub-fornitori.</w:t>
      </w:r>
      <w:r w:rsidRPr="00770AD4">
        <w:rPr>
          <w:rFonts w:asciiTheme="majorHAnsi" w:eastAsia="Times New Roman" w:hAnsiTheme="majorHAnsi" w:cstheme="majorHAnsi"/>
          <w:color w:val="54595F"/>
          <w:spacing w:val="15"/>
          <w:sz w:val="27"/>
          <w:szCs w:val="27"/>
          <w:lang w:eastAsia="it-IT"/>
        </w:rPr>
        <w:br/>
        <w:t>Il Titolare non sarà inoltre responsabile in merito a danni, perdite e costi subi</w:t>
      </w:r>
      <w:r w:rsidR="00106915" w:rsidRPr="002559AA">
        <w:rPr>
          <w:rFonts w:asciiTheme="majorHAnsi" w:eastAsia="Times New Roman" w:hAnsiTheme="majorHAnsi" w:cstheme="majorHAnsi"/>
          <w:color w:val="54595F"/>
          <w:spacing w:val="15"/>
          <w:sz w:val="27"/>
          <w:szCs w:val="27"/>
          <w:lang w:eastAsia="it-IT"/>
        </w:rPr>
        <w:t>t</w:t>
      </w:r>
      <w:r w:rsidRPr="00770AD4">
        <w:rPr>
          <w:rFonts w:asciiTheme="majorHAnsi" w:eastAsia="Times New Roman" w:hAnsiTheme="majorHAnsi" w:cstheme="majorHAnsi"/>
          <w:color w:val="54595F"/>
          <w:spacing w:val="15"/>
          <w:sz w:val="27"/>
          <w:szCs w:val="27"/>
          <w:lang w:eastAsia="it-IT"/>
        </w:rPr>
        <w:t xml:space="preserve">i dall’Utente a seguito della mancata esecuzione del contratto per cause a lui non imputabili. L’Utente si impegna a mantenere indenne e a manlevare il Titolare (nonché le eventuali società dallo stesso controllate o affiliate, i suoi rappresentanti, collaboratori, consulenti, amministratori, agenti, licenziatari, partner e dipendenti), da qualsiasi obbligo o responsabilità, incluse le eventuali spese legali sostenute per difendersi in giudizio, che </w:t>
      </w:r>
      <w:r w:rsidRPr="00770AD4">
        <w:rPr>
          <w:rFonts w:asciiTheme="majorHAnsi" w:eastAsia="Times New Roman" w:hAnsiTheme="majorHAnsi" w:cstheme="majorHAnsi"/>
          <w:color w:val="54595F"/>
          <w:spacing w:val="15"/>
          <w:sz w:val="27"/>
          <w:szCs w:val="27"/>
          <w:lang w:eastAsia="it-IT"/>
        </w:rPr>
        <w:lastRenderedPageBreak/>
        <w:t>dovessero sorgere a fronte di danni provocati ad altri Utenti o a terzi, in relazione ai Contenuti caricati o alla violazione dei termini di legge o dei termini delle presenti Condizioni. Pertanto, il Titolare non sarà responsabile per:</w:t>
      </w:r>
      <w:r w:rsidRPr="00770AD4">
        <w:rPr>
          <w:rFonts w:asciiTheme="majorHAnsi" w:eastAsia="Times New Roman" w:hAnsiTheme="majorHAnsi" w:cstheme="majorHAnsi"/>
          <w:color w:val="54595F"/>
          <w:spacing w:val="15"/>
          <w:sz w:val="27"/>
          <w:szCs w:val="27"/>
          <w:lang w:eastAsia="it-IT"/>
        </w:rPr>
        <w:br/>
        <w:t>1. eventuali perdite che non siano conseguenza diretta della violazione del contratto da parte del Titolare;</w:t>
      </w:r>
      <w:r w:rsidRPr="00770AD4">
        <w:rPr>
          <w:rFonts w:asciiTheme="majorHAnsi" w:eastAsia="Times New Roman" w:hAnsiTheme="majorHAnsi" w:cstheme="majorHAnsi"/>
          <w:color w:val="54595F"/>
          <w:spacing w:val="15"/>
          <w:sz w:val="27"/>
          <w:szCs w:val="27"/>
          <w:lang w:eastAsia="it-IT"/>
        </w:rPr>
        <w:br/>
        <w:t>2. ogni perdita di opportunità commerciale e qualsiasi altra perdita, anche indiretta, eventualmente subita dall’Utente (quali, a titolo esemplificativo e non esaustivo, perdite </w:t>
      </w:r>
      <w:r w:rsidR="00106915" w:rsidRPr="002559AA">
        <w:rPr>
          <w:rFonts w:asciiTheme="majorHAnsi" w:eastAsia="Times New Roman" w:hAnsiTheme="majorHAnsi" w:cstheme="majorHAnsi"/>
          <w:color w:val="54595F"/>
          <w:spacing w:val="15"/>
          <w:sz w:val="27"/>
          <w:szCs w:val="27"/>
          <w:lang w:eastAsia="it-IT"/>
        </w:rPr>
        <w:t>c</w:t>
      </w:r>
      <w:r w:rsidRPr="00770AD4">
        <w:rPr>
          <w:rFonts w:asciiTheme="majorHAnsi" w:eastAsia="Times New Roman" w:hAnsiTheme="majorHAnsi" w:cstheme="majorHAnsi"/>
          <w:color w:val="54595F"/>
          <w:spacing w:val="15"/>
          <w:sz w:val="27"/>
          <w:szCs w:val="27"/>
          <w:lang w:eastAsia="it-IT"/>
        </w:rPr>
        <w:t>ommerciali, perdita di ricavi, introiti, profitti o risparmi presunti, perdita di contratti o di relazioni commerciali, perdita della reputazione o del valore di avviamento, etc.);</w:t>
      </w:r>
      <w:r w:rsidRPr="00770AD4">
        <w:rPr>
          <w:rFonts w:asciiTheme="majorHAnsi" w:eastAsia="Times New Roman" w:hAnsiTheme="majorHAnsi" w:cstheme="majorHAnsi"/>
          <w:color w:val="54595F"/>
          <w:spacing w:val="15"/>
          <w:sz w:val="27"/>
          <w:szCs w:val="27"/>
          <w:lang w:eastAsia="it-IT"/>
        </w:rPr>
        <w:br/>
        <w:t>3. errato o inidoneo utilizzo dell’Applicazione da parte degli Utenti o di terzi;</w:t>
      </w:r>
    </w:p>
    <w:p w14:paraId="6BB3D508" w14:textId="102A5555"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7. Forza maggiore</w:t>
      </w:r>
      <w:r w:rsidRPr="00770AD4">
        <w:rPr>
          <w:rFonts w:asciiTheme="majorHAnsi" w:eastAsia="Times New Roman" w:hAnsiTheme="majorHAnsi" w:cstheme="majorHAnsi"/>
          <w:color w:val="54595F"/>
          <w:spacing w:val="15"/>
          <w:sz w:val="27"/>
          <w:szCs w:val="27"/>
          <w:lang w:eastAsia="it-IT"/>
        </w:rPr>
        <w:br/>
        <w:t>Il Titolare non potrà essere considerato responsabile per il mancato o ritardato adempimento delle proprie obbligazioni, per circostanze al di fuori del controllo ragionevole del Titolare dovuti ad eventi di forza maggiore o, comunque, ad eventi imprevisti ed imprevedibili e, comunque, indipendenti dalla volontà quali, a titolo esemplificativo e non esaustivo, guasti o interruzioni alle linee</w:t>
      </w:r>
      <w:r w:rsidRPr="00770AD4">
        <w:rPr>
          <w:rFonts w:asciiTheme="majorHAnsi" w:eastAsia="Times New Roman" w:hAnsiTheme="majorHAnsi" w:cstheme="majorHAnsi"/>
          <w:color w:val="54595F"/>
          <w:spacing w:val="15"/>
          <w:sz w:val="27"/>
          <w:szCs w:val="27"/>
          <w:lang w:eastAsia="it-IT"/>
        </w:rPr>
        <w:br/>
        <w:t>telefoniche o elettriche, alla rete internet e/o comunque ad alt</w:t>
      </w:r>
      <w:r w:rsidR="00106915" w:rsidRPr="002559AA">
        <w:rPr>
          <w:rFonts w:asciiTheme="majorHAnsi" w:eastAsia="Times New Roman" w:hAnsiTheme="majorHAnsi" w:cstheme="majorHAnsi"/>
          <w:color w:val="54595F"/>
          <w:spacing w:val="15"/>
          <w:sz w:val="27"/>
          <w:szCs w:val="27"/>
          <w:lang w:eastAsia="it-IT"/>
        </w:rPr>
        <w:t xml:space="preserve">ri </w:t>
      </w:r>
      <w:r w:rsidRPr="00770AD4">
        <w:rPr>
          <w:rFonts w:asciiTheme="majorHAnsi" w:eastAsia="Times New Roman" w:hAnsiTheme="majorHAnsi" w:cstheme="majorHAnsi"/>
          <w:color w:val="54595F"/>
          <w:spacing w:val="15"/>
          <w:sz w:val="27"/>
          <w:szCs w:val="27"/>
          <w:lang w:eastAsia="it-IT"/>
        </w:rPr>
        <w:t>strumenti di trasmissione, indisponibilità di siti web, scioperi, eventi naturali, virus ed attacchi informatici, interruzioni nell’erogazione di prodotti, servizi o applicazioni di terze parti. L’adempimento delle obbligazioni da parte del Titolare si intenderà sospeso per il periodo in cui si verificano event i di forza maggiore. Il Titolare compirà qualsiasi atto in suo potere al fine di individuare soluzioni che consentano il corretto adempimento alle proprie</w:t>
      </w:r>
      <w:r w:rsidRPr="00770AD4">
        <w:rPr>
          <w:rFonts w:asciiTheme="majorHAnsi" w:eastAsia="Times New Roman" w:hAnsiTheme="majorHAnsi" w:cstheme="majorHAnsi"/>
          <w:color w:val="54595F"/>
          <w:spacing w:val="15"/>
          <w:sz w:val="27"/>
          <w:szCs w:val="27"/>
          <w:lang w:eastAsia="it-IT"/>
        </w:rPr>
        <w:br/>
        <w:t>obbligazioni nonostante la persistenza di eventi forza maggiore.</w:t>
      </w:r>
    </w:p>
    <w:p w14:paraId="6D007B4E" w14:textId="77777777"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8. Collegamento a siti di terzi</w:t>
      </w:r>
      <w:r w:rsidRPr="00770AD4">
        <w:rPr>
          <w:rFonts w:asciiTheme="majorHAnsi" w:eastAsia="Times New Roman" w:hAnsiTheme="majorHAnsi" w:cstheme="majorHAnsi"/>
          <w:color w:val="54595F"/>
          <w:spacing w:val="15"/>
          <w:sz w:val="27"/>
          <w:szCs w:val="27"/>
          <w:lang w:eastAsia="it-IT"/>
        </w:rPr>
        <w:br/>
        <w:t xml:space="preserve">L’Applicazione potrebbe contenere collegamenti a siti di terzi. Il Titolare non </w:t>
      </w:r>
      <w:r w:rsidRPr="00770AD4">
        <w:rPr>
          <w:rFonts w:asciiTheme="majorHAnsi" w:eastAsia="Times New Roman" w:hAnsiTheme="majorHAnsi" w:cstheme="majorHAnsi"/>
          <w:color w:val="54595F"/>
          <w:spacing w:val="15"/>
          <w:sz w:val="27"/>
          <w:szCs w:val="27"/>
          <w:lang w:eastAsia="it-IT"/>
        </w:rPr>
        <w:lastRenderedPageBreak/>
        <w:t>esercita alcun controllo su di essi e, pertanto, non è in</w:t>
      </w:r>
      <w:r w:rsidRPr="00770AD4">
        <w:rPr>
          <w:rFonts w:asciiTheme="majorHAnsi" w:eastAsia="Times New Roman" w:hAnsiTheme="majorHAnsi" w:cstheme="majorHAnsi"/>
          <w:color w:val="54595F"/>
          <w:spacing w:val="15"/>
          <w:sz w:val="27"/>
          <w:szCs w:val="27"/>
          <w:lang w:eastAsia="it-IT"/>
        </w:rPr>
        <w:br/>
        <w:t>alcun modo responsabile per i contenuti di questi siti.</w:t>
      </w:r>
      <w:r w:rsidRPr="00770AD4">
        <w:rPr>
          <w:rFonts w:asciiTheme="majorHAnsi" w:eastAsia="Times New Roman" w:hAnsiTheme="majorHAnsi" w:cstheme="majorHAnsi"/>
          <w:color w:val="54595F"/>
          <w:spacing w:val="15"/>
          <w:sz w:val="27"/>
          <w:szCs w:val="27"/>
          <w:lang w:eastAsia="it-IT"/>
        </w:rPr>
        <w:br/>
        <w:t>Alcuni di questi collegamenti potrebbero rinviare a siti di terzi che forniscono servizi attraverso l’Applicazione. In questi casi, ai singoli</w:t>
      </w:r>
      <w:r w:rsidRPr="00770AD4">
        <w:rPr>
          <w:rFonts w:asciiTheme="majorHAnsi" w:eastAsia="Times New Roman" w:hAnsiTheme="majorHAnsi" w:cstheme="majorHAnsi"/>
          <w:color w:val="54595F"/>
          <w:spacing w:val="15"/>
          <w:sz w:val="27"/>
          <w:szCs w:val="27"/>
          <w:lang w:eastAsia="it-IT"/>
        </w:rPr>
        <w:br/>
        <w:t>servizi si applicheranno le condizioni generali per l’uso del sito e per la fruizione del servizio predisposte dai terzi, rispetto alle quali il</w:t>
      </w:r>
      <w:r w:rsidRPr="00770AD4">
        <w:rPr>
          <w:rFonts w:asciiTheme="majorHAnsi" w:eastAsia="Times New Roman" w:hAnsiTheme="majorHAnsi" w:cstheme="majorHAnsi"/>
          <w:color w:val="54595F"/>
          <w:spacing w:val="15"/>
          <w:sz w:val="27"/>
          <w:szCs w:val="27"/>
          <w:lang w:eastAsia="it-IT"/>
        </w:rPr>
        <w:br/>
        <w:t>Titolare non assume alcuna responsabilità.</w:t>
      </w:r>
    </w:p>
    <w:p w14:paraId="468752A7" w14:textId="77777777"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9. Rinuncia</w:t>
      </w:r>
      <w:r w:rsidRPr="00770AD4">
        <w:rPr>
          <w:rFonts w:asciiTheme="majorHAnsi" w:eastAsia="Times New Roman" w:hAnsiTheme="majorHAnsi" w:cstheme="majorHAnsi"/>
          <w:color w:val="54595F"/>
          <w:spacing w:val="15"/>
          <w:sz w:val="27"/>
          <w:szCs w:val="27"/>
          <w:lang w:eastAsia="it-IT"/>
        </w:rPr>
        <w:br/>
        <w:t>Nessuna rinuncia da parte di ciascuna parte ad un articolo delle presenti Condizioni sarà efficace a meno che non sia espressamente</w:t>
      </w:r>
      <w:r w:rsidRPr="00770AD4">
        <w:rPr>
          <w:rFonts w:asciiTheme="majorHAnsi" w:eastAsia="Times New Roman" w:hAnsiTheme="majorHAnsi" w:cstheme="majorHAnsi"/>
          <w:color w:val="54595F"/>
          <w:spacing w:val="15"/>
          <w:sz w:val="27"/>
          <w:szCs w:val="27"/>
          <w:lang w:eastAsia="it-IT"/>
        </w:rPr>
        <w:br/>
        <w:t>dichiarato di essere una rinuncia e venga comunicata per iscritto.</w:t>
      </w:r>
    </w:p>
    <w:p w14:paraId="507A991F" w14:textId="77777777"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10. Invalidità di singole clausole</w:t>
      </w:r>
      <w:r w:rsidRPr="00770AD4">
        <w:rPr>
          <w:rFonts w:asciiTheme="majorHAnsi" w:eastAsia="Times New Roman" w:hAnsiTheme="majorHAnsi" w:cstheme="majorHAnsi"/>
          <w:color w:val="54595F"/>
          <w:spacing w:val="15"/>
          <w:sz w:val="27"/>
          <w:szCs w:val="27"/>
          <w:lang w:eastAsia="it-IT"/>
        </w:rPr>
        <w:br/>
        <w:t>Qualora una qualsiasi disposizione delle presenti Condizioni risultasse illegale o non valida, essa non verrà considerata come parte delle Condizioni e questo non influirà sulle disposizioni rimanenti che continueranno ad essere valide nella misura massima consentita dalla legge.</w:t>
      </w:r>
    </w:p>
    <w:p w14:paraId="0A512CE8" w14:textId="351C7796"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11. Privacy</w:t>
      </w:r>
      <w:r w:rsidRPr="00770AD4">
        <w:rPr>
          <w:rFonts w:asciiTheme="majorHAnsi" w:eastAsia="Times New Roman" w:hAnsiTheme="majorHAnsi" w:cstheme="majorHAnsi"/>
          <w:color w:val="54595F"/>
          <w:spacing w:val="15"/>
          <w:sz w:val="27"/>
          <w:szCs w:val="27"/>
          <w:lang w:eastAsia="it-IT"/>
        </w:rPr>
        <w:br/>
        <w:t>La tutela e il trattamento dei dati personali avverranno in conformità all’Informativa Privacy, che può essere consultata</w:t>
      </w:r>
      <w:r w:rsidR="00106915" w:rsidRPr="002559AA">
        <w:rPr>
          <w:rFonts w:asciiTheme="majorHAnsi" w:eastAsia="Times New Roman" w:hAnsiTheme="majorHAnsi" w:cstheme="majorHAnsi"/>
          <w:color w:val="54595F"/>
          <w:spacing w:val="15"/>
          <w:sz w:val="27"/>
          <w:szCs w:val="27"/>
          <w:lang w:eastAsia="it-IT"/>
        </w:rPr>
        <w:t xml:space="preserve"> nel sito.</w:t>
      </w:r>
    </w:p>
    <w:p w14:paraId="6734704F" w14:textId="4965E6E3" w:rsidR="00770AD4" w:rsidRPr="00770AD4" w:rsidRDefault="00770AD4" w:rsidP="00770AD4">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12. Legge applicabile e foro competente</w:t>
      </w:r>
      <w:r w:rsidRPr="00770AD4">
        <w:rPr>
          <w:rFonts w:asciiTheme="majorHAnsi" w:eastAsia="Times New Roman" w:hAnsiTheme="majorHAnsi" w:cstheme="majorHAnsi"/>
          <w:color w:val="54595F"/>
          <w:spacing w:val="15"/>
          <w:sz w:val="27"/>
          <w:szCs w:val="27"/>
          <w:lang w:eastAsia="it-IT"/>
        </w:rPr>
        <w:br/>
        <w:t>Le presenti Condizioni e tutte le controversie in merito ad esecuzione, interpretazione e validità sono soggette alla legge italiana e alla competenza esclusiva del tribunale del luogo in cui ha sede il Titolare. Qualora l’Utente sia consumatore ai sensi dell’art 3 del Codice del Consumo, la competenza territoriale inderogabile è del giudice del luogo di residenza o di domicilio del consumatore stesso, se ubicati nel territorio dello Stato Italiano, salva la facoltà pe</w:t>
      </w:r>
      <w:r w:rsidR="00106915" w:rsidRPr="002559AA">
        <w:rPr>
          <w:rFonts w:asciiTheme="majorHAnsi" w:eastAsia="Times New Roman" w:hAnsiTheme="majorHAnsi" w:cstheme="majorHAnsi"/>
          <w:color w:val="54595F"/>
          <w:spacing w:val="15"/>
          <w:sz w:val="27"/>
          <w:szCs w:val="27"/>
          <w:lang w:eastAsia="it-IT"/>
        </w:rPr>
        <w:t>r l</w:t>
      </w:r>
      <w:r w:rsidRPr="00770AD4">
        <w:rPr>
          <w:rFonts w:asciiTheme="majorHAnsi" w:eastAsia="Times New Roman" w:hAnsiTheme="majorHAnsi" w:cstheme="majorHAnsi"/>
          <w:color w:val="54595F"/>
          <w:spacing w:val="15"/>
          <w:sz w:val="27"/>
          <w:szCs w:val="27"/>
          <w:lang w:eastAsia="it-IT"/>
        </w:rPr>
        <w:t xml:space="preserve">‘Utente consumatore di adire un giudice diverso da quello del “foro del consumatore” ex art. 66 bis del Codice del Consumo, competente </w:t>
      </w:r>
      <w:r w:rsidRPr="00770AD4">
        <w:rPr>
          <w:rFonts w:asciiTheme="majorHAnsi" w:eastAsia="Times New Roman" w:hAnsiTheme="majorHAnsi" w:cstheme="majorHAnsi"/>
          <w:color w:val="54595F"/>
          <w:spacing w:val="15"/>
          <w:sz w:val="27"/>
          <w:szCs w:val="27"/>
          <w:lang w:eastAsia="it-IT"/>
        </w:rPr>
        <w:lastRenderedPageBreak/>
        <w:t>per territorio secondo uno dei criteri di cui agli artt. 18, 19 e 20 del codice processuale civile.</w:t>
      </w:r>
    </w:p>
    <w:p w14:paraId="61C57118" w14:textId="5C19BA9B" w:rsidR="00770AD4" w:rsidRPr="00770AD4" w:rsidRDefault="00770AD4" w:rsidP="00770AD4">
      <w:pPr>
        <w:shd w:val="clear" w:color="auto" w:fill="FFFFFF"/>
        <w:spacing w:line="480" w:lineRule="atLeast"/>
        <w:rPr>
          <w:rFonts w:asciiTheme="majorHAnsi" w:eastAsia="Times New Roman" w:hAnsiTheme="majorHAnsi" w:cstheme="majorHAnsi"/>
          <w:color w:val="54595F"/>
          <w:spacing w:val="15"/>
          <w:sz w:val="27"/>
          <w:szCs w:val="27"/>
          <w:lang w:eastAsia="it-IT"/>
        </w:rPr>
      </w:pPr>
      <w:r w:rsidRPr="00770AD4">
        <w:rPr>
          <w:rFonts w:asciiTheme="majorHAnsi" w:eastAsia="Times New Roman" w:hAnsiTheme="majorHAnsi" w:cstheme="majorHAnsi"/>
          <w:b/>
          <w:bCs/>
          <w:color w:val="54595F"/>
          <w:spacing w:val="15"/>
          <w:sz w:val="27"/>
          <w:szCs w:val="27"/>
          <w:bdr w:val="none" w:sz="0" w:space="0" w:color="auto" w:frame="1"/>
          <w:lang w:eastAsia="it-IT"/>
        </w:rPr>
        <w:t>13. Risoluzione delle controversie online per i consumatori.</w:t>
      </w:r>
      <w:r w:rsidRPr="00770AD4">
        <w:rPr>
          <w:rFonts w:asciiTheme="majorHAnsi" w:eastAsia="Times New Roman" w:hAnsiTheme="majorHAnsi" w:cstheme="majorHAnsi"/>
          <w:color w:val="54595F"/>
          <w:spacing w:val="15"/>
          <w:sz w:val="27"/>
          <w:szCs w:val="27"/>
          <w:lang w:eastAsia="it-IT"/>
        </w:rPr>
        <w:br/>
        <w:t>Il Consumatore residente in Europa deve essere a conoscenza del fatto che la Commissione Europea ha istituito una piattaforma online che fornisce uno strumento di risoluzione alternativa delle controversie. Tale strumento può essere utilizzato dal Consumatore per risolvere in via non giudiziale ogni controversia relativa a e/o derivante da contratti di vendita di beni e servizi stipulati in rete. Di conseguenza, il Consumatore può usare tale piattaforma per la risoluzione di ogni disputa nascente dal contratto online stipulato con il Titolare. La piattaforma è disponibile al seguente indirizzo: http://ec.europa.eu/consumers/odr/</w:t>
      </w:r>
    </w:p>
    <w:p w14:paraId="27E45BB9" w14:textId="77777777" w:rsidR="00770AD4" w:rsidRPr="002559AA" w:rsidRDefault="00770AD4">
      <w:pPr>
        <w:rPr>
          <w:rFonts w:asciiTheme="majorHAnsi" w:hAnsiTheme="majorHAnsi" w:cstheme="majorHAnsi"/>
        </w:rPr>
      </w:pPr>
    </w:p>
    <w:sectPr w:rsidR="00770AD4" w:rsidRPr="002559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0188A"/>
    <w:multiLevelType w:val="multilevel"/>
    <w:tmpl w:val="357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88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D4"/>
    <w:rsid w:val="00106915"/>
    <w:rsid w:val="002559AA"/>
    <w:rsid w:val="00770AD4"/>
    <w:rsid w:val="00832F79"/>
    <w:rsid w:val="00D87603"/>
    <w:rsid w:val="00D87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2F62"/>
  <w15:chartTrackingRefBased/>
  <w15:docId w15:val="{E8C6077A-F18B-4164-9BF4-ACFAE653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70A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0AD4"/>
    <w:rPr>
      <w:rFonts w:ascii="Times New Roman" w:eastAsia="Times New Roman" w:hAnsi="Times New Roman" w:cs="Times New Roman"/>
      <w:b/>
      <w:bCs/>
      <w:kern w:val="36"/>
      <w:sz w:val="48"/>
      <w:szCs w:val="48"/>
      <w:lang w:eastAsia="it-IT"/>
    </w:rPr>
  </w:style>
  <w:style w:type="paragraph" w:customStyle="1" w:styleId="menu-item">
    <w:name w:val="menu-item"/>
    <w:basedOn w:val="Normale"/>
    <w:rsid w:val="00770A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70AD4"/>
    <w:rPr>
      <w:color w:val="0000FF"/>
      <w:u w:val="single"/>
    </w:rPr>
  </w:style>
  <w:style w:type="paragraph" w:styleId="NormaleWeb">
    <w:name w:val="Normal (Web)"/>
    <w:basedOn w:val="Normale"/>
    <w:uiPriority w:val="99"/>
    <w:semiHidden/>
    <w:unhideWhenUsed/>
    <w:rsid w:val="00770A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0AD4"/>
    <w:rPr>
      <w:b/>
      <w:bCs/>
    </w:rPr>
  </w:style>
  <w:style w:type="character" w:styleId="Menzionenonrisolta">
    <w:name w:val="Unresolved Mention"/>
    <w:basedOn w:val="Carpredefinitoparagrafo"/>
    <w:uiPriority w:val="99"/>
    <w:semiHidden/>
    <w:unhideWhenUsed/>
    <w:rsid w:val="0083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16238">
      <w:bodyDiv w:val="1"/>
      <w:marLeft w:val="0"/>
      <w:marRight w:val="0"/>
      <w:marTop w:val="0"/>
      <w:marBottom w:val="0"/>
      <w:divBdr>
        <w:top w:val="none" w:sz="0" w:space="0" w:color="auto"/>
        <w:left w:val="none" w:sz="0" w:space="0" w:color="auto"/>
        <w:bottom w:val="none" w:sz="0" w:space="0" w:color="auto"/>
        <w:right w:val="none" w:sz="0" w:space="0" w:color="auto"/>
      </w:divBdr>
      <w:divsChild>
        <w:div w:id="1239900218">
          <w:marLeft w:val="0"/>
          <w:marRight w:val="0"/>
          <w:marTop w:val="0"/>
          <w:marBottom w:val="0"/>
          <w:divBdr>
            <w:top w:val="none" w:sz="0" w:space="0" w:color="auto"/>
            <w:left w:val="none" w:sz="0" w:space="0" w:color="auto"/>
            <w:bottom w:val="none" w:sz="0" w:space="0" w:color="auto"/>
            <w:right w:val="none" w:sz="0" w:space="0" w:color="auto"/>
          </w:divBdr>
          <w:divsChild>
            <w:div w:id="166408167">
              <w:marLeft w:val="0"/>
              <w:marRight w:val="0"/>
              <w:marTop w:val="0"/>
              <w:marBottom w:val="0"/>
              <w:divBdr>
                <w:top w:val="none" w:sz="0" w:space="0" w:color="auto"/>
                <w:left w:val="none" w:sz="0" w:space="0" w:color="auto"/>
                <w:bottom w:val="none" w:sz="0" w:space="0" w:color="auto"/>
                <w:right w:val="none" w:sz="0" w:space="0" w:color="auto"/>
              </w:divBdr>
              <w:divsChild>
                <w:div w:id="1425152349">
                  <w:marLeft w:val="0"/>
                  <w:marRight w:val="0"/>
                  <w:marTop w:val="0"/>
                  <w:marBottom w:val="0"/>
                  <w:divBdr>
                    <w:top w:val="none" w:sz="0" w:space="0" w:color="auto"/>
                    <w:left w:val="none" w:sz="0" w:space="0" w:color="auto"/>
                    <w:bottom w:val="none" w:sz="0" w:space="0" w:color="auto"/>
                    <w:right w:val="none" w:sz="0" w:space="0" w:color="auto"/>
                  </w:divBdr>
                  <w:divsChild>
                    <w:div w:id="1211771829">
                      <w:marLeft w:val="0"/>
                      <w:marRight w:val="0"/>
                      <w:marTop w:val="0"/>
                      <w:marBottom w:val="0"/>
                      <w:divBdr>
                        <w:top w:val="single" w:sz="2" w:space="0" w:color="C5FC1A"/>
                        <w:left w:val="single" w:sz="12" w:space="0" w:color="C5FC1A"/>
                        <w:bottom w:val="single" w:sz="2" w:space="0" w:color="C5FC1A"/>
                        <w:right w:val="single" w:sz="2" w:space="0" w:color="C5FC1A"/>
                      </w:divBdr>
                      <w:divsChild>
                        <w:div w:id="1177618104">
                          <w:marLeft w:val="0"/>
                          <w:marRight w:val="0"/>
                          <w:marTop w:val="0"/>
                          <w:marBottom w:val="0"/>
                          <w:divBdr>
                            <w:top w:val="none" w:sz="0" w:space="0" w:color="auto"/>
                            <w:left w:val="none" w:sz="0" w:space="0" w:color="auto"/>
                            <w:bottom w:val="none" w:sz="0" w:space="0" w:color="auto"/>
                            <w:right w:val="none" w:sz="0" w:space="0" w:color="auto"/>
                          </w:divBdr>
                          <w:divsChild>
                            <w:div w:id="1138689186">
                              <w:marLeft w:val="0"/>
                              <w:marRight w:val="0"/>
                              <w:marTop w:val="0"/>
                              <w:marBottom w:val="0"/>
                              <w:divBdr>
                                <w:top w:val="none" w:sz="0" w:space="0" w:color="auto"/>
                                <w:left w:val="none" w:sz="0" w:space="0" w:color="auto"/>
                                <w:bottom w:val="none" w:sz="0" w:space="0" w:color="auto"/>
                                <w:right w:val="none" w:sz="0" w:space="0" w:color="auto"/>
                              </w:divBdr>
                              <w:divsChild>
                                <w:div w:id="17782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99909">
          <w:marLeft w:val="0"/>
          <w:marRight w:val="0"/>
          <w:marTop w:val="0"/>
          <w:marBottom w:val="0"/>
          <w:divBdr>
            <w:top w:val="none" w:sz="0" w:space="0" w:color="auto"/>
            <w:left w:val="none" w:sz="0" w:space="0" w:color="auto"/>
            <w:bottom w:val="none" w:sz="0" w:space="0" w:color="auto"/>
            <w:right w:val="none" w:sz="0" w:space="0" w:color="auto"/>
          </w:divBdr>
          <w:divsChild>
            <w:div w:id="940842161">
              <w:marLeft w:val="0"/>
              <w:marRight w:val="0"/>
              <w:marTop w:val="0"/>
              <w:marBottom w:val="0"/>
              <w:divBdr>
                <w:top w:val="none" w:sz="0" w:space="0" w:color="auto"/>
                <w:left w:val="none" w:sz="0" w:space="0" w:color="auto"/>
                <w:bottom w:val="none" w:sz="0" w:space="0" w:color="auto"/>
                <w:right w:val="none" w:sz="0" w:space="0" w:color="auto"/>
              </w:divBdr>
              <w:divsChild>
                <w:div w:id="1257516601">
                  <w:marLeft w:val="0"/>
                  <w:marRight w:val="0"/>
                  <w:marTop w:val="0"/>
                  <w:marBottom w:val="0"/>
                  <w:divBdr>
                    <w:top w:val="none" w:sz="0" w:space="0" w:color="auto"/>
                    <w:left w:val="none" w:sz="0" w:space="0" w:color="auto"/>
                    <w:bottom w:val="none" w:sz="0" w:space="0" w:color="auto"/>
                    <w:right w:val="none" w:sz="0" w:space="0" w:color="auto"/>
                  </w:divBdr>
                  <w:divsChild>
                    <w:div w:id="9530201">
                      <w:marLeft w:val="0"/>
                      <w:marRight w:val="0"/>
                      <w:marTop w:val="0"/>
                      <w:marBottom w:val="0"/>
                      <w:divBdr>
                        <w:top w:val="none" w:sz="0" w:space="0" w:color="auto"/>
                        <w:left w:val="none" w:sz="0" w:space="0" w:color="auto"/>
                        <w:bottom w:val="none" w:sz="0" w:space="0" w:color="auto"/>
                        <w:right w:val="none" w:sz="0" w:space="0" w:color="auto"/>
                      </w:divBdr>
                      <w:divsChild>
                        <w:div w:id="565530820">
                          <w:marLeft w:val="0"/>
                          <w:marRight w:val="0"/>
                          <w:marTop w:val="0"/>
                          <w:marBottom w:val="0"/>
                          <w:divBdr>
                            <w:top w:val="none" w:sz="0" w:space="0" w:color="auto"/>
                            <w:left w:val="none" w:sz="0" w:space="0" w:color="auto"/>
                            <w:bottom w:val="none" w:sz="0" w:space="0" w:color="auto"/>
                            <w:right w:val="none" w:sz="0" w:space="0" w:color="auto"/>
                          </w:divBdr>
                          <w:divsChild>
                            <w:div w:id="703750855">
                              <w:marLeft w:val="0"/>
                              <w:marRight w:val="0"/>
                              <w:marTop w:val="0"/>
                              <w:marBottom w:val="0"/>
                              <w:divBdr>
                                <w:top w:val="none" w:sz="0" w:space="0" w:color="auto"/>
                                <w:left w:val="none" w:sz="0" w:space="0" w:color="auto"/>
                                <w:bottom w:val="none" w:sz="0" w:space="0" w:color="auto"/>
                                <w:right w:val="none" w:sz="0" w:space="0" w:color="auto"/>
                              </w:divBdr>
                              <w:divsChild>
                                <w:div w:id="19512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6836">
                  <w:marLeft w:val="0"/>
                  <w:marRight w:val="0"/>
                  <w:marTop w:val="0"/>
                  <w:marBottom w:val="0"/>
                  <w:divBdr>
                    <w:top w:val="none" w:sz="0" w:space="0" w:color="auto"/>
                    <w:left w:val="none" w:sz="0" w:space="0" w:color="auto"/>
                    <w:bottom w:val="none" w:sz="0" w:space="0" w:color="auto"/>
                    <w:right w:val="none" w:sz="0" w:space="0" w:color="auto"/>
                  </w:divBdr>
                  <w:divsChild>
                    <w:div w:id="70741051">
                      <w:marLeft w:val="0"/>
                      <w:marRight w:val="0"/>
                      <w:marTop w:val="0"/>
                      <w:marBottom w:val="0"/>
                      <w:divBdr>
                        <w:top w:val="single" w:sz="2" w:space="0" w:color="C5FC1A"/>
                        <w:left w:val="single" w:sz="12" w:space="0" w:color="C5FC1A"/>
                        <w:bottom w:val="single" w:sz="2" w:space="0" w:color="C5FC1A"/>
                        <w:right w:val="single" w:sz="2" w:space="0" w:color="C5FC1A"/>
                      </w:divBdr>
                      <w:divsChild>
                        <w:div w:id="86191381">
                          <w:marLeft w:val="0"/>
                          <w:marRight w:val="0"/>
                          <w:marTop w:val="0"/>
                          <w:marBottom w:val="0"/>
                          <w:divBdr>
                            <w:top w:val="none" w:sz="0" w:space="0" w:color="auto"/>
                            <w:left w:val="none" w:sz="0" w:space="0" w:color="auto"/>
                            <w:bottom w:val="none" w:sz="0" w:space="0" w:color="auto"/>
                            <w:right w:val="none" w:sz="0" w:space="0" w:color="auto"/>
                          </w:divBdr>
                          <w:divsChild>
                            <w:div w:id="321616860">
                              <w:marLeft w:val="0"/>
                              <w:marRight w:val="0"/>
                              <w:marTop w:val="0"/>
                              <w:marBottom w:val="300"/>
                              <w:divBdr>
                                <w:top w:val="none" w:sz="0" w:space="0" w:color="auto"/>
                                <w:left w:val="none" w:sz="0" w:space="0" w:color="auto"/>
                                <w:bottom w:val="none" w:sz="0" w:space="0" w:color="auto"/>
                                <w:right w:val="none" w:sz="0" w:space="0" w:color="auto"/>
                              </w:divBdr>
                              <w:divsChild>
                                <w:div w:id="1315183985">
                                  <w:marLeft w:val="0"/>
                                  <w:marRight w:val="0"/>
                                  <w:marTop w:val="0"/>
                                  <w:marBottom w:val="0"/>
                                  <w:divBdr>
                                    <w:top w:val="none" w:sz="0" w:space="0" w:color="auto"/>
                                    <w:left w:val="none" w:sz="0" w:space="0" w:color="auto"/>
                                    <w:bottom w:val="none" w:sz="0" w:space="0" w:color="auto"/>
                                    <w:right w:val="none" w:sz="0" w:space="0" w:color="auto"/>
                                  </w:divBdr>
                                  <w:divsChild>
                                    <w:div w:id="14287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fficinemachiavell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1449</Words>
  <Characters>8262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5</cp:revision>
  <dcterms:created xsi:type="dcterms:W3CDTF">2022-12-28T08:51:00Z</dcterms:created>
  <dcterms:modified xsi:type="dcterms:W3CDTF">2022-12-28T10:23:00Z</dcterms:modified>
</cp:coreProperties>
</file>